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DD" w:rsidRDefault="00321CDD" w:rsidP="00321CDD">
      <w:pPr>
        <w:pStyle w:val="ConsPlusNormal"/>
        <w:spacing w:before="240"/>
        <w:ind w:firstLine="540"/>
        <w:jc w:val="center"/>
        <w:rPr>
          <w:b/>
        </w:rPr>
      </w:pPr>
      <w:r w:rsidRPr="00321CDD">
        <w:rPr>
          <w:b/>
        </w:rPr>
        <w:t>Способы защиты прав получателя финансовой услуги, включая информацию о наличии возможности и способах досудебного урегулирования спора.</w:t>
      </w:r>
    </w:p>
    <w:p w:rsidR="005E4023" w:rsidRPr="00013932" w:rsidRDefault="005E4023" w:rsidP="005E4023">
      <w:pPr>
        <w:pStyle w:val="ConsPlusNormal"/>
        <w:spacing w:before="240"/>
        <w:ind w:firstLine="540"/>
        <w:jc w:val="both"/>
        <w:rPr>
          <w:rStyle w:val="FontStyle65"/>
          <w:b/>
        </w:rPr>
      </w:pPr>
      <w:r w:rsidRPr="00013932">
        <w:rPr>
          <w:rStyle w:val="FontStyle65"/>
          <w:b/>
        </w:rPr>
        <w:t xml:space="preserve">Права </w:t>
      </w:r>
      <w:r w:rsidR="00A17525">
        <w:rPr>
          <w:rStyle w:val="FontStyle65"/>
          <w:b/>
        </w:rPr>
        <w:t>получателей</w:t>
      </w:r>
      <w:r w:rsidRPr="00013932">
        <w:rPr>
          <w:rStyle w:val="FontStyle65"/>
          <w:b/>
        </w:rPr>
        <w:t xml:space="preserve"> финансовых услуг установлены:</w:t>
      </w:r>
    </w:p>
    <w:p w:rsidR="005E4023" w:rsidRDefault="005E4023" w:rsidP="005E4023">
      <w:pPr>
        <w:pStyle w:val="ConsPlusNormal"/>
        <w:spacing w:before="240"/>
        <w:ind w:firstLine="540"/>
        <w:jc w:val="both"/>
        <w:rPr>
          <w:rStyle w:val="FontStyle65"/>
        </w:rPr>
      </w:pPr>
      <w:r>
        <w:rPr>
          <w:rStyle w:val="FontStyle65"/>
        </w:rPr>
        <w:t>1.</w:t>
      </w:r>
      <w:r w:rsidRPr="00092213">
        <w:rPr>
          <w:rStyle w:val="FontStyle65"/>
          <w:rFonts w:eastAsia="Times New Roman"/>
        </w:rPr>
        <w:t>Федеральным законом от 24.07.2007 № 209-ФЗ «О развитии малого и среднего предпринимательства в Российской Федерации»,</w:t>
      </w:r>
      <w:r>
        <w:rPr>
          <w:rStyle w:val="FontStyle65"/>
          <w:rFonts w:eastAsia="Times New Roman"/>
        </w:rPr>
        <w:t xml:space="preserve"> </w:t>
      </w:r>
    </w:p>
    <w:p w:rsidR="005E4023" w:rsidRDefault="005E4023" w:rsidP="005E4023">
      <w:pPr>
        <w:pStyle w:val="ConsPlusNormal"/>
        <w:spacing w:before="240"/>
        <w:ind w:firstLine="540"/>
        <w:jc w:val="both"/>
        <w:rPr>
          <w:rStyle w:val="FontStyle65"/>
        </w:rPr>
      </w:pPr>
      <w:r>
        <w:rPr>
          <w:rStyle w:val="FontStyle65"/>
        </w:rPr>
        <w:t xml:space="preserve">2. </w:t>
      </w:r>
      <w:r w:rsidRPr="00092213">
        <w:rPr>
          <w:rStyle w:val="FontStyle65"/>
          <w:rFonts w:eastAsia="Times New Roman"/>
        </w:rPr>
        <w:t xml:space="preserve">Федеральным законом от 02.07.2010 № 151-ФЗ «О </w:t>
      </w:r>
      <w:proofErr w:type="spellStart"/>
      <w:r w:rsidRPr="00092213">
        <w:rPr>
          <w:rStyle w:val="FontStyle65"/>
          <w:rFonts w:eastAsia="Times New Roman"/>
        </w:rPr>
        <w:t>микрофинансовой</w:t>
      </w:r>
      <w:proofErr w:type="spellEnd"/>
      <w:r w:rsidRPr="00092213">
        <w:rPr>
          <w:rStyle w:val="FontStyle65"/>
          <w:rFonts w:eastAsia="Times New Roman"/>
        </w:rPr>
        <w:t xml:space="preserve"> деятельности и </w:t>
      </w:r>
      <w:proofErr w:type="spellStart"/>
      <w:r w:rsidRPr="00092213">
        <w:rPr>
          <w:rStyle w:val="FontStyle65"/>
          <w:rFonts w:eastAsia="Times New Roman"/>
        </w:rPr>
        <w:t>микрофинансовых</w:t>
      </w:r>
      <w:proofErr w:type="spellEnd"/>
      <w:r w:rsidRPr="00092213">
        <w:rPr>
          <w:rStyle w:val="FontStyle65"/>
          <w:rFonts w:eastAsia="Times New Roman"/>
        </w:rPr>
        <w:t xml:space="preserve"> организациях»</w:t>
      </w:r>
      <w:r>
        <w:rPr>
          <w:rStyle w:val="FontStyle65"/>
        </w:rPr>
        <w:t>,</w:t>
      </w:r>
    </w:p>
    <w:p w:rsidR="005E4023" w:rsidRDefault="005E4023" w:rsidP="005E4023">
      <w:pPr>
        <w:pStyle w:val="ConsPlusNormal"/>
        <w:spacing w:before="240"/>
        <w:ind w:firstLine="540"/>
        <w:jc w:val="both"/>
      </w:pPr>
      <w:r>
        <w:rPr>
          <w:rStyle w:val="FontStyle65"/>
        </w:rPr>
        <w:t xml:space="preserve">3. </w:t>
      </w:r>
      <w:r w:rsidR="00013932">
        <w:t xml:space="preserve">Базовый стандарт защиты прав и интересов физических и юридических лиц - получателей финансовых услуг, оказываемых членами </w:t>
      </w:r>
      <w:proofErr w:type="spellStart"/>
      <w:r w:rsidR="00013932">
        <w:t>саморегулируемых</w:t>
      </w:r>
      <w:proofErr w:type="spellEnd"/>
      <w:r w:rsidR="00013932">
        <w:t xml:space="preserve"> организаций в сфере финансового рынка, объединяющих </w:t>
      </w:r>
      <w:proofErr w:type="spellStart"/>
      <w:r w:rsidR="00013932">
        <w:t>микрофинансовые</w:t>
      </w:r>
      <w:proofErr w:type="spellEnd"/>
      <w:r w:rsidR="00013932">
        <w:t xml:space="preserve"> организации" (утв. Банком России, Протокол от 22.06.2017 N КФНП-22)</w:t>
      </w:r>
    </w:p>
    <w:p w:rsidR="00013932" w:rsidRDefault="00013932" w:rsidP="005E4023">
      <w:pPr>
        <w:pStyle w:val="ConsPlusNormal"/>
        <w:spacing w:before="240"/>
        <w:ind w:firstLine="540"/>
        <w:jc w:val="both"/>
        <w:rPr>
          <w:rFonts w:eastAsia="Times New Roman"/>
          <w:bCs/>
        </w:rPr>
      </w:pPr>
      <w:r>
        <w:t xml:space="preserve">4. </w:t>
      </w:r>
      <w:r w:rsidR="00B25C1B" w:rsidRPr="007579D5">
        <w:rPr>
          <w:rStyle w:val="FontStyle65"/>
          <w:rFonts w:eastAsia="Times New Roman"/>
        </w:rPr>
        <w:t>Федеральным законом от 2</w:t>
      </w:r>
      <w:r w:rsidR="00B25C1B">
        <w:rPr>
          <w:rStyle w:val="FontStyle65"/>
          <w:rFonts w:eastAsia="Times New Roman"/>
        </w:rPr>
        <w:t>7</w:t>
      </w:r>
      <w:r w:rsidR="00B25C1B" w:rsidRPr="007579D5">
        <w:rPr>
          <w:rStyle w:val="FontStyle65"/>
          <w:rFonts w:eastAsia="Times New Roman"/>
        </w:rPr>
        <w:t>.</w:t>
      </w:r>
      <w:r w:rsidR="00B25C1B">
        <w:rPr>
          <w:rStyle w:val="FontStyle65"/>
          <w:rFonts w:eastAsia="Times New Roman"/>
        </w:rPr>
        <w:t>11</w:t>
      </w:r>
      <w:r w:rsidR="00B25C1B" w:rsidRPr="007579D5">
        <w:rPr>
          <w:rStyle w:val="FontStyle65"/>
          <w:rFonts w:eastAsia="Times New Roman"/>
        </w:rPr>
        <w:t>.20</w:t>
      </w:r>
      <w:r w:rsidR="00B25C1B">
        <w:rPr>
          <w:rStyle w:val="FontStyle65"/>
          <w:rFonts w:eastAsia="Times New Roman"/>
        </w:rPr>
        <w:t>18</w:t>
      </w:r>
      <w:r w:rsidR="00B25C1B" w:rsidRPr="007579D5">
        <w:rPr>
          <w:rStyle w:val="FontStyle65"/>
          <w:rFonts w:eastAsia="Times New Roman"/>
        </w:rPr>
        <w:t xml:space="preserve"> № </w:t>
      </w:r>
      <w:r w:rsidR="00B25C1B">
        <w:rPr>
          <w:rStyle w:val="FontStyle65"/>
          <w:rFonts w:eastAsia="Times New Roman"/>
        </w:rPr>
        <w:t>422</w:t>
      </w:r>
      <w:r w:rsidR="00B25C1B" w:rsidRPr="007579D5">
        <w:rPr>
          <w:rStyle w:val="FontStyle65"/>
          <w:rFonts w:eastAsia="Times New Roman"/>
        </w:rPr>
        <w:t>-ФЗ</w:t>
      </w:r>
      <w:r w:rsidR="00B25C1B">
        <w:rPr>
          <w:rStyle w:val="FontStyle65"/>
          <w:rFonts w:eastAsia="Times New Roman"/>
        </w:rPr>
        <w:t xml:space="preserve"> «О  </w:t>
      </w:r>
      <w:r w:rsidR="00B25C1B">
        <w:rPr>
          <w:rFonts w:eastAsia="Times New Roman"/>
          <w:bCs/>
        </w:rPr>
        <w:t xml:space="preserve">проведении эксперимента </w:t>
      </w:r>
      <w:r w:rsidR="00B25C1B" w:rsidRPr="001F45DF">
        <w:rPr>
          <w:rFonts w:eastAsia="Times New Roman"/>
          <w:bCs/>
        </w:rPr>
        <w:t xml:space="preserve"> </w:t>
      </w:r>
      <w:r w:rsidR="00B25C1B">
        <w:rPr>
          <w:rFonts w:eastAsia="Times New Roman"/>
          <w:bCs/>
        </w:rPr>
        <w:t xml:space="preserve">по установлению  специального </w:t>
      </w:r>
      <w:r w:rsidR="00B25C1B" w:rsidRPr="001F45DF">
        <w:rPr>
          <w:rFonts w:eastAsia="Times New Roman"/>
          <w:bCs/>
        </w:rPr>
        <w:t xml:space="preserve"> </w:t>
      </w:r>
      <w:r w:rsidR="00B25C1B">
        <w:rPr>
          <w:rFonts w:eastAsia="Times New Roman"/>
          <w:bCs/>
        </w:rPr>
        <w:t>налогового режима  «Налог на профессиональный  доход»,</w:t>
      </w:r>
    </w:p>
    <w:p w:rsidR="00B25C1B" w:rsidRDefault="00B25C1B" w:rsidP="005E4023">
      <w:pPr>
        <w:pStyle w:val="ConsPlusNormal"/>
        <w:spacing w:before="240"/>
        <w:ind w:firstLine="540"/>
        <w:jc w:val="both"/>
        <w:rPr>
          <w:bCs/>
        </w:rPr>
      </w:pPr>
    </w:p>
    <w:p w:rsidR="00B25C1B" w:rsidRPr="00B25C1B" w:rsidRDefault="00B25C1B" w:rsidP="00B25C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</w:t>
      </w:r>
      <w:r w:rsidRPr="00B25C1B">
        <w:rPr>
          <w:rFonts w:ascii="Times New Roman" w:hAnsi="Times New Roman" w:cs="Times New Roman"/>
          <w:b w:val="0"/>
          <w:bCs/>
          <w:sz w:val="24"/>
          <w:szCs w:val="24"/>
        </w:rPr>
        <w:t xml:space="preserve">5. </w:t>
      </w:r>
      <w:proofErr w:type="gramStart"/>
      <w:r w:rsidRPr="00B25C1B">
        <w:rPr>
          <w:rFonts w:ascii="Times New Roman" w:hAnsi="Times New Roman" w:cs="Times New Roman"/>
          <w:b w:val="0"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bCs/>
        </w:rPr>
        <w:t xml:space="preserve"> Минэкономразвития России от 26.03.2021 №142 «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t>Об утверждении требований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t>к реализации мероприятий, осуществляемых субъектами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t>Российской Федерации, бюджетам которых предоставляются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t>субсидии на государственную поддержку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предпринимательства, а также физических лиц, применяющих специальный налоговый режим «Налог на профессиональный доход», 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br/>
        <w:t>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</w:t>
      </w:r>
      <w:proofErr w:type="gramEnd"/>
      <w:r w:rsidRPr="00B25C1B">
        <w:rPr>
          <w:rFonts w:ascii="Times New Roman" w:hAnsi="Times New Roman" w:cs="Times New Roman"/>
          <w:b w:val="0"/>
          <w:sz w:val="24"/>
          <w:szCs w:val="24"/>
        </w:rPr>
        <w:t>, входящих в состав национального проекта «Малое и среднее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5C1B">
        <w:rPr>
          <w:rFonts w:ascii="Times New Roman" w:hAnsi="Times New Roman" w:cs="Times New Roman"/>
          <w:b w:val="0"/>
          <w:sz w:val="24"/>
          <w:szCs w:val="24"/>
        </w:rPr>
        <w:t>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F01AEC" w:rsidRDefault="00F01AEC" w:rsidP="00F01AEC">
      <w:pPr>
        <w:jc w:val="both"/>
        <w:rPr>
          <w:snapToGrid w:val="0"/>
          <w:sz w:val="24"/>
          <w:szCs w:val="24"/>
          <w:lang w:val="ru-RU"/>
        </w:rPr>
      </w:pPr>
    </w:p>
    <w:p w:rsidR="007F218E" w:rsidRPr="004D0D19" w:rsidRDefault="00F01AEC" w:rsidP="007F218E">
      <w:pPr>
        <w:jc w:val="both"/>
        <w:rPr>
          <w:b/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       </w:t>
      </w:r>
      <w:r w:rsidR="007F218E" w:rsidRPr="004D0D19">
        <w:rPr>
          <w:b/>
          <w:snapToGrid w:val="0"/>
          <w:sz w:val="24"/>
          <w:szCs w:val="24"/>
          <w:lang w:val="ru-RU"/>
        </w:rPr>
        <w:t>Защиту своих прав получатель финансовой услуги осуществляет:</w:t>
      </w:r>
    </w:p>
    <w:p w:rsidR="007F218E" w:rsidRDefault="007F218E" w:rsidP="00F01AEC">
      <w:pPr>
        <w:jc w:val="both"/>
        <w:rPr>
          <w:snapToGrid w:val="0"/>
          <w:sz w:val="24"/>
          <w:szCs w:val="24"/>
          <w:lang w:val="ru-RU"/>
        </w:rPr>
      </w:pPr>
    </w:p>
    <w:p w:rsidR="007F218E" w:rsidRPr="007F218E" w:rsidRDefault="007F218E" w:rsidP="0039603F">
      <w:pPr>
        <w:pStyle w:val="a3"/>
        <w:numPr>
          <w:ilvl w:val="0"/>
          <w:numId w:val="2"/>
        </w:numPr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</w:t>
      </w:r>
      <w:r w:rsidRPr="007F218E">
        <w:rPr>
          <w:snapToGrid w:val="0"/>
          <w:sz w:val="24"/>
          <w:szCs w:val="24"/>
          <w:lang w:val="ru-RU"/>
        </w:rPr>
        <w:t xml:space="preserve">утем направления обращений в СРО и Банк России с жалобами  и заявлениями </w:t>
      </w:r>
      <w:r w:rsidR="004D0D19">
        <w:rPr>
          <w:snapToGrid w:val="0"/>
          <w:sz w:val="24"/>
          <w:szCs w:val="24"/>
          <w:lang w:val="ru-RU"/>
        </w:rPr>
        <w:t>на действия (бездействия) Фонда.</w:t>
      </w:r>
    </w:p>
    <w:p w:rsidR="007F218E" w:rsidRDefault="007F218E" w:rsidP="0039603F">
      <w:pPr>
        <w:ind w:left="142" w:firstLine="218"/>
        <w:jc w:val="both"/>
        <w:rPr>
          <w:snapToGrid w:val="0"/>
          <w:sz w:val="24"/>
          <w:szCs w:val="24"/>
          <w:lang w:val="ru-RU"/>
        </w:rPr>
      </w:pPr>
    </w:p>
    <w:p w:rsidR="007F218E" w:rsidRDefault="004D0D19" w:rsidP="0039603F">
      <w:pPr>
        <w:pStyle w:val="a3"/>
        <w:numPr>
          <w:ilvl w:val="0"/>
          <w:numId w:val="2"/>
        </w:numPr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Путем обращения </w:t>
      </w:r>
      <w:r w:rsidR="007F218E">
        <w:rPr>
          <w:snapToGrid w:val="0"/>
          <w:sz w:val="24"/>
          <w:szCs w:val="24"/>
          <w:lang w:val="ru-RU"/>
        </w:rPr>
        <w:t>в суд</w:t>
      </w:r>
      <w:r>
        <w:rPr>
          <w:snapToGrid w:val="0"/>
          <w:sz w:val="24"/>
          <w:szCs w:val="24"/>
          <w:lang w:val="ru-RU"/>
        </w:rPr>
        <w:t>.</w:t>
      </w:r>
    </w:p>
    <w:p w:rsidR="00F01AEC" w:rsidRPr="007F218E" w:rsidRDefault="007F218E" w:rsidP="0039603F">
      <w:pPr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      </w:t>
      </w:r>
      <w:r w:rsidR="00F01AEC" w:rsidRPr="007F218E">
        <w:rPr>
          <w:snapToGrid w:val="0"/>
          <w:sz w:val="24"/>
          <w:szCs w:val="24"/>
          <w:lang w:val="ru-RU"/>
        </w:rPr>
        <w:t>Все споры и разногласия, возникающие между сторонами в ходе получения финансовой  услуги, разрешаются путем переговоров.</w:t>
      </w:r>
    </w:p>
    <w:p w:rsidR="007F218E" w:rsidRDefault="005A26FC" w:rsidP="0039603F">
      <w:pPr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     </w:t>
      </w:r>
      <w:r w:rsidR="007F218E">
        <w:rPr>
          <w:snapToGrid w:val="0"/>
          <w:sz w:val="24"/>
          <w:szCs w:val="24"/>
          <w:lang w:val="ru-RU"/>
        </w:rPr>
        <w:t xml:space="preserve"> </w:t>
      </w:r>
      <w:r w:rsidRPr="00891DE4">
        <w:rPr>
          <w:snapToGrid w:val="0"/>
          <w:sz w:val="24"/>
          <w:szCs w:val="24"/>
          <w:lang w:val="ru-RU"/>
        </w:rPr>
        <w:t xml:space="preserve">В случае не достижения сторонами соглашения, спор передается на рассмотрение </w:t>
      </w:r>
      <w:r w:rsidR="007F218E">
        <w:rPr>
          <w:snapToGrid w:val="0"/>
          <w:sz w:val="24"/>
          <w:szCs w:val="24"/>
          <w:lang w:val="ru-RU"/>
        </w:rPr>
        <w:t xml:space="preserve">        </w:t>
      </w:r>
    </w:p>
    <w:p w:rsidR="005A26FC" w:rsidRDefault="007F218E" w:rsidP="0039603F">
      <w:pPr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 </w:t>
      </w:r>
      <w:r w:rsidR="005A26FC" w:rsidRPr="00891DE4">
        <w:rPr>
          <w:snapToGrid w:val="0"/>
          <w:sz w:val="24"/>
          <w:szCs w:val="24"/>
          <w:lang w:val="ru-RU"/>
        </w:rPr>
        <w:t>суд</w:t>
      </w:r>
      <w:r w:rsidR="00503BD6">
        <w:rPr>
          <w:snapToGrid w:val="0"/>
          <w:sz w:val="24"/>
          <w:szCs w:val="24"/>
          <w:lang w:val="ru-RU"/>
        </w:rPr>
        <w:t>а</w:t>
      </w:r>
      <w:r w:rsidR="005A26FC" w:rsidRPr="00891DE4">
        <w:rPr>
          <w:snapToGrid w:val="0"/>
          <w:sz w:val="24"/>
          <w:szCs w:val="24"/>
          <w:lang w:val="ru-RU"/>
        </w:rPr>
        <w:t>.</w:t>
      </w:r>
    </w:p>
    <w:p w:rsidR="00E64D01" w:rsidRDefault="00E64D01" w:rsidP="0039603F">
      <w:pPr>
        <w:pStyle w:val="a3"/>
        <w:numPr>
          <w:ilvl w:val="0"/>
          <w:numId w:val="2"/>
        </w:numPr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Путем обращения в надзорные органы, общественные организации, созданные и осуществляющие свою деятельность по защите прав и законных интересов  потребителей в соответствии с законодательство РФ</w:t>
      </w:r>
      <w:r w:rsidR="009A003D">
        <w:rPr>
          <w:snapToGrid w:val="0"/>
          <w:sz w:val="24"/>
          <w:szCs w:val="24"/>
          <w:lang w:val="ru-RU"/>
        </w:rPr>
        <w:t>.</w:t>
      </w:r>
    </w:p>
    <w:p w:rsidR="009A003D" w:rsidRDefault="009A003D" w:rsidP="0039603F">
      <w:pPr>
        <w:pStyle w:val="a3"/>
        <w:ind w:left="142" w:firstLine="218"/>
        <w:jc w:val="both"/>
        <w:rPr>
          <w:snapToGrid w:val="0"/>
          <w:sz w:val="24"/>
          <w:szCs w:val="24"/>
          <w:lang w:val="ru-RU"/>
        </w:rPr>
      </w:pPr>
    </w:p>
    <w:p w:rsidR="009A003D" w:rsidRPr="00E64D01" w:rsidRDefault="009A003D" w:rsidP="0039603F">
      <w:pPr>
        <w:pStyle w:val="a3"/>
        <w:ind w:left="142" w:firstLine="21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Получатель финансовой услуги </w:t>
      </w:r>
      <w:r w:rsidR="00DE24AD">
        <w:rPr>
          <w:snapToGrid w:val="0"/>
          <w:sz w:val="24"/>
          <w:szCs w:val="24"/>
          <w:lang w:val="ru-RU"/>
        </w:rPr>
        <w:t xml:space="preserve"> имеет право на защиту своих персональных данных, защиту частной жизни, защиту деловой репутации и других прав.</w:t>
      </w:r>
    </w:p>
    <w:p w:rsidR="007F218E" w:rsidRDefault="007F218E" w:rsidP="0039603F">
      <w:pPr>
        <w:ind w:left="142" w:firstLine="218"/>
        <w:jc w:val="both"/>
        <w:rPr>
          <w:snapToGrid w:val="0"/>
          <w:sz w:val="24"/>
          <w:szCs w:val="24"/>
          <w:lang w:val="ru-RU"/>
        </w:rPr>
      </w:pPr>
    </w:p>
    <w:p w:rsidR="00321CDD" w:rsidRPr="00321CDD" w:rsidRDefault="00321CDD" w:rsidP="00321CDD">
      <w:pPr>
        <w:pStyle w:val="ConsPlusNormal"/>
        <w:spacing w:before="240"/>
        <w:ind w:firstLine="540"/>
        <w:jc w:val="center"/>
        <w:rPr>
          <w:b/>
        </w:rPr>
      </w:pPr>
    </w:p>
    <w:p w:rsidR="00A713DC" w:rsidRPr="00F01AEC" w:rsidRDefault="00A713DC" w:rsidP="00321CDD">
      <w:pPr>
        <w:jc w:val="center"/>
        <w:rPr>
          <w:b/>
          <w:lang w:val="ru-RU"/>
        </w:rPr>
      </w:pPr>
    </w:p>
    <w:sectPr w:rsidR="00A713DC" w:rsidRPr="00F01AE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5F6"/>
    <w:multiLevelType w:val="hybridMultilevel"/>
    <w:tmpl w:val="6A7A2062"/>
    <w:lvl w:ilvl="0" w:tplc="9FB6B0D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2FF9"/>
    <w:multiLevelType w:val="hybridMultilevel"/>
    <w:tmpl w:val="23A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EB"/>
    <w:rsid w:val="00001254"/>
    <w:rsid w:val="00013932"/>
    <w:rsid w:val="000D36EB"/>
    <w:rsid w:val="00321CDD"/>
    <w:rsid w:val="003377B5"/>
    <w:rsid w:val="0039603F"/>
    <w:rsid w:val="003D68AB"/>
    <w:rsid w:val="004C45E9"/>
    <w:rsid w:val="004D0D19"/>
    <w:rsid w:val="00503BD6"/>
    <w:rsid w:val="005A26FC"/>
    <w:rsid w:val="005E4023"/>
    <w:rsid w:val="007F218E"/>
    <w:rsid w:val="0088542F"/>
    <w:rsid w:val="009A003D"/>
    <w:rsid w:val="00A17525"/>
    <w:rsid w:val="00A713DC"/>
    <w:rsid w:val="00B25C1B"/>
    <w:rsid w:val="00DE24AD"/>
    <w:rsid w:val="00E45FF5"/>
    <w:rsid w:val="00E64D01"/>
    <w:rsid w:val="00F01AEC"/>
    <w:rsid w:val="00F7282E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5E4023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F218E"/>
    <w:pPr>
      <w:ind w:left="720"/>
      <w:contextualSpacing/>
    </w:pPr>
  </w:style>
  <w:style w:type="paragraph" w:customStyle="1" w:styleId="ConsPlusTitle">
    <w:name w:val="ConsPlusTitle"/>
    <w:rsid w:val="00B2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2021-06-22T06:55:00Z</dcterms:created>
  <dcterms:modified xsi:type="dcterms:W3CDTF">2021-07-19T07:29:00Z</dcterms:modified>
</cp:coreProperties>
</file>